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73" w:rsidRPr="00721C2C" w:rsidRDefault="00B93573" w:rsidP="00B6438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Partie III</w:t>
      </w:r>
    </w:p>
    <w:p w:rsidR="00B93573" w:rsidRPr="00721C2C" w:rsidRDefault="00B93573" w:rsidP="00B6438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Origine de la matière des êtres vivants</w:t>
      </w:r>
    </w:p>
    <w:p w:rsidR="00B93573" w:rsidRDefault="00B93573">
      <w:pPr>
        <w:rPr>
          <w:noProof/>
          <w:sz w:val="28"/>
          <w:szCs w:val="28"/>
          <w:lang w:eastAsia="fr-FR"/>
        </w:rPr>
      </w:pPr>
    </w:p>
    <w:p w:rsidR="00B93573" w:rsidRDefault="00B93573" w:rsidP="00B6438F">
      <w:pPr>
        <w:rPr>
          <w:b/>
          <w:noProof/>
          <w:color w:val="FF0000"/>
          <w:sz w:val="32"/>
          <w:szCs w:val="32"/>
          <w:lang w:eastAsia="fr-FR"/>
        </w:rPr>
      </w:pPr>
      <w:r w:rsidRPr="00B6438F">
        <w:rPr>
          <w:b/>
          <w:noProof/>
          <w:color w:val="FF0000"/>
          <w:sz w:val="32"/>
          <w:szCs w:val="32"/>
          <w:lang w:eastAsia="fr-FR"/>
        </w:rPr>
        <w:t>Chapitre 1 : La production de matière par les êtres vivants</w:t>
      </w:r>
    </w:p>
    <w:p w:rsidR="00B93573" w:rsidRPr="00B6438F" w:rsidRDefault="00B93573" w:rsidP="00B6438F">
      <w:pPr>
        <w:rPr>
          <w:b/>
          <w:noProof/>
          <w:color w:val="FF0000"/>
          <w:sz w:val="32"/>
          <w:szCs w:val="32"/>
          <w:lang w:eastAsia="fr-FR"/>
        </w:rPr>
      </w:pPr>
    </w:p>
    <w:p w:rsidR="00B93573" w:rsidRDefault="00B93573" w:rsidP="00B6438F">
      <w:pPr>
        <w:rPr>
          <w:color w:val="FF0000"/>
          <w:sz w:val="32"/>
          <w:szCs w:val="32"/>
          <w:u w:val="single"/>
        </w:rPr>
      </w:pPr>
      <w:r w:rsidRPr="007E01D6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i1025" type="#_x0000_t75" alt="numérisation0001.jpg" style="width:449.25pt;height:489pt;visibility:visible">
            <v:imagedata r:id="rId6" o:title="" croptop="1508f" cropleft="2134f" cropright="1177f"/>
          </v:shape>
        </w:pict>
      </w:r>
      <w:r w:rsidRPr="00B6438F">
        <w:rPr>
          <w:color w:val="FF0000"/>
          <w:sz w:val="32"/>
          <w:szCs w:val="32"/>
          <w:u w:val="single"/>
        </w:rPr>
        <w:t xml:space="preserve">I </w:t>
      </w:r>
      <w:r>
        <w:rPr>
          <w:color w:val="FF0000"/>
          <w:sz w:val="32"/>
          <w:szCs w:val="32"/>
          <w:u w:val="single"/>
        </w:rPr>
        <w:t>–</w:t>
      </w:r>
      <w:r w:rsidRPr="00B6438F">
        <w:rPr>
          <w:color w:val="FF0000"/>
          <w:sz w:val="32"/>
          <w:szCs w:val="32"/>
          <w:u w:val="single"/>
        </w:rPr>
        <w:t xml:space="preserve"> </w:t>
      </w:r>
    </w:p>
    <w:p w:rsidR="00B93573" w:rsidRDefault="00B93573" w:rsidP="00B6438F">
      <w:pPr>
        <w:rPr>
          <w:color w:val="FF0000"/>
          <w:sz w:val="32"/>
          <w:szCs w:val="32"/>
          <w:u w:val="single"/>
        </w:rPr>
      </w:pPr>
    </w:p>
    <w:p w:rsidR="00B93573" w:rsidRDefault="00B93573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br w:type="page"/>
      </w:r>
    </w:p>
    <w:p w:rsidR="00B93573" w:rsidRPr="00B6438F" w:rsidRDefault="00B93573" w:rsidP="00B6438F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A - </w:t>
      </w:r>
      <w:r w:rsidRPr="00B6438F">
        <w:rPr>
          <w:b/>
          <w:color w:val="00B050"/>
          <w:sz w:val="32"/>
          <w:szCs w:val="32"/>
          <w:u w:val="single"/>
        </w:rPr>
        <w:t>La production de matière organique par les végétaux verts</w:t>
      </w: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Après germination, les </w:t>
      </w:r>
      <w:r w:rsidRPr="0018780D">
        <w:rPr>
          <w:color w:val="FF0000"/>
          <w:sz w:val="28"/>
          <w:szCs w:val="28"/>
        </w:rPr>
        <w:t>végétaux verts</w:t>
      </w:r>
      <w:r>
        <w:rPr>
          <w:sz w:val="28"/>
          <w:szCs w:val="28"/>
        </w:rPr>
        <w:t xml:space="preserve"> effectuent leur croissance (ils grandissent et grossissent) et se développent (ils fabriquent des organes comme les feuilles, les tiges, les racines, les fleurs, les fruits, le bois).</w:t>
      </w:r>
    </w:p>
    <w:p w:rsidR="00B93573" w:rsidRDefault="00B93573" w:rsidP="00765BAD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il_fi" o:spid="_x0000_i1026" type="#_x0000_t75" alt="http://col89-charny.ac-dijon.fr/IMG/jpg/experiencegrain5.jpg" style="width:3in;height:117pt;visibility:visible">
            <v:imagedata r:id="rId7" o:title="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18780D">
        <w:rPr>
          <w:color w:val="FF0000"/>
          <w:sz w:val="28"/>
          <w:szCs w:val="28"/>
        </w:rPr>
        <w:t>matière</w:t>
      </w:r>
      <w:r>
        <w:rPr>
          <w:sz w:val="28"/>
          <w:szCs w:val="28"/>
        </w:rPr>
        <w:t xml:space="preserve"> constituant les organes des végétaux verts est appelée matière organique. </w:t>
      </w: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 conséquent, les végétaux verts sont des </w:t>
      </w:r>
      <w:r w:rsidRPr="0018780D">
        <w:rPr>
          <w:color w:val="FF0000"/>
          <w:sz w:val="28"/>
          <w:szCs w:val="28"/>
        </w:rPr>
        <w:t>producteurs de matière organique</w:t>
      </w:r>
      <w:r>
        <w:rPr>
          <w:sz w:val="28"/>
          <w:szCs w:val="28"/>
        </w:rPr>
        <w:t>.</w:t>
      </w:r>
    </w:p>
    <w:p w:rsidR="00B93573" w:rsidRDefault="00B93573" w:rsidP="00B6438F">
      <w:pPr>
        <w:jc w:val="both"/>
        <w:rPr>
          <w:sz w:val="28"/>
          <w:szCs w:val="28"/>
        </w:rPr>
      </w:pPr>
    </w:p>
    <w:p w:rsidR="00B93573" w:rsidRDefault="00B93573" w:rsidP="00765BAD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Image 4" o:spid="_x0000_i1027" type="#_x0000_t75" alt="Producteur - Biologie" style="width:212.25pt;height:174.75pt;visibility:visible">
            <v:imagedata r:id="rId8" o:title="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</w:p>
    <w:p w:rsidR="00B93573" w:rsidRDefault="00B93573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br w:type="page"/>
      </w:r>
    </w:p>
    <w:p w:rsidR="00B93573" w:rsidRPr="00B6438F" w:rsidRDefault="00B93573" w:rsidP="00B6438F">
      <w:pPr>
        <w:jc w:val="both"/>
        <w:rPr>
          <w:b/>
          <w:color w:val="00B050"/>
          <w:sz w:val="32"/>
          <w:szCs w:val="32"/>
          <w:u w:val="single"/>
        </w:rPr>
      </w:pPr>
      <w:r w:rsidRPr="00B6438F">
        <w:rPr>
          <w:b/>
          <w:color w:val="00B050"/>
          <w:sz w:val="32"/>
          <w:szCs w:val="32"/>
          <w:u w:val="single"/>
        </w:rPr>
        <w:t>B – La production de matière organique par les autres êtres vivants</w:t>
      </w:r>
    </w:p>
    <w:p w:rsidR="00B93573" w:rsidRDefault="00B93573" w:rsidP="0018780D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Image 10" o:spid="_x0000_i1028" type="#_x0000_t75" alt="http://image.mabulle.com/m/mi/miammiam.mabulle.com/grandir.jpg" style="width:176.25pt;height:132pt;visibility:visible">
            <v:imagedata r:id="rId9" o:title="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Pr="0018780D">
        <w:rPr>
          <w:color w:val="FF0000"/>
          <w:sz w:val="28"/>
          <w:szCs w:val="28"/>
        </w:rPr>
        <w:t>animaux</w:t>
      </w:r>
      <w:r>
        <w:rPr>
          <w:sz w:val="28"/>
          <w:szCs w:val="28"/>
        </w:rPr>
        <w:t xml:space="preserve"> grandissent et grossissent : ils produisent de la matière organique qu’ils utilisent pour leur développement, et pour fabriquer, par exemple, de la laine, un petit et du lait, dans le cas d’une brebis. </w:t>
      </w:r>
    </w:p>
    <w:p w:rsidR="00B93573" w:rsidRDefault="00B93573" w:rsidP="00765BAD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_x0000_i1029" type="#_x0000_t75" alt="http://www.lafermedesaubracs.com/uploads/pics/Brebis_Lacaune_1_01.jpg" style="width:208.5pt;height:141pt;visibility:visible">
            <v:imagedata r:id="rId10" o:title="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animaux produisent cette matière organique en se nourrissant d’autres êtres vivants, donc de matière organique prélevée dans leur </w:t>
      </w:r>
      <w:r w:rsidRPr="0018780D">
        <w:rPr>
          <w:color w:val="FF0000"/>
          <w:sz w:val="28"/>
          <w:szCs w:val="28"/>
        </w:rPr>
        <w:t>milieu</w:t>
      </w:r>
      <w:r>
        <w:rPr>
          <w:sz w:val="28"/>
          <w:szCs w:val="28"/>
        </w:rPr>
        <w:t xml:space="preserve">. </w:t>
      </w:r>
    </w:p>
    <w:p w:rsidR="00B93573" w:rsidRDefault="00B93573" w:rsidP="00237635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_x0000_i1030" type="#_x0000_t75" alt="http://lamaisondalzaz.files.wordpress.com/2010/03/le-reseau-trophique-diurne1.jpg" style="width:450pt;height:300pt;visibility:visible">
            <v:imagedata r:id="rId11" o:title="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</w:p>
    <w:p w:rsidR="00B93573" w:rsidRDefault="00B93573" w:rsidP="002376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champignons utilisent eux aussi de la matière organique qu’ils puisent dans leur </w:t>
      </w:r>
      <w:r w:rsidRPr="0018780D">
        <w:rPr>
          <w:color w:val="FF0000"/>
          <w:sz w:val="28"/>
          <w:szCs w:val="28"/>
        </w:rPr>
        <w:t>milieu</w:t>
      </w:r>
      <w:r>
        <w:rPr>
          <w:sz w:val="28"/>
          <w:szCs w:val="28"/>
        </w:rPr>
        <w:t xml:space="preserve"> pour produire leur propre matière organique. </w:t>
      </w:r>
    </w:p>
    <w:p w:rsidR="00B93573" w:rsidRDefault="00B93573" w:rsidP="00237635">
      <w:pPr>
        <w:jc w:val="center"/>
        <w:rPr>
          <w:sz w:val="28"/>
          <w:szCs w:val="28"/>
        </w:rPr>
      </w:pPr>
      <w:r w:rsidRPr="0082233B">
        <w:rPr>
          <w:noProof/>
          <w:lang w:eastAsia="fr-FR"/>
        </w:rPr>
        <w:pict>
          <v:shape id="_x0000_i1031" type="#_x0000_t75" alt="http://www.larousse.fr/encyclopedie/data/images/1010192-Champignons.jpg" style="width:108pt;height:144.75pt;visibility:visible">
            <v:imagedata r:id="rId12" o:title="" croptop="4036f" cropleft="35346f"/>
          </v:shape>
        </w:pict>
      </w:r>
    </w:p>
    <w:p w:rsidR="00B93573" w:rsidRDefault="00B93573" w:rsidP="00B6438F">
      <w:pPr>
        <w:jc w:val="both"/>
        <w:rPr>
          <w:sz w:val="28"/>
          <w:szCs w:val="28"/>
        </w:rPr>
      </w:pPr>
    </w:p>
    <w:p w:rsidR="00B93573" w:rsidRDefault="00B93573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Animaux et champignons sont donc, comme les végétaux verts, des </w:t>
      </w:r>
      <w:r w:rsidRPr="0018780D">
        <w:rPr>
          <w:color w:val="FF0000"/>
          <w:sz w:val="28"/>
          <w:szCs w:val="28"/>
        </w:rPr>
        <w:t>producteurs de matière organique</w:t>
      </w:r>
      <w:r>
        <w:rPr>
          <w:sz w:val="28"/>
          <w:szCs w:val="28"/>
        </w:rPr>
        <w:t xml:space="preserve">. </w:t>
      </w:r>
    </w:p>
    <w:p w:rsidR="00B93573" w:rsidRDefault="00B93573" w:rsidP="00B6438F">
      <w:pPr>
        <w:jc w:val="both"/>
        <w:rPr>
          <w:sz w:val="28"/>
          <w:szCs w:val="28"/>
        </w:rPr>
      </w:pPr>
      <w:r w:rsidRPr="007E01D6">
        <w:rPr>
          <w:noProof/>
          <w:sz w:val="28"/>
          <w:szCs w:val="28"/>
          <w:lang w:eastAsia="fr-FR"/>
        </w:rPr>
        <w:pict>
          <v:shape id="Image 16" o:spid="_x0000_i1032" type="#_x0000_t75" alt="numérisation0003.jpg" style="width:425.25pt;height:213.75pt;visibility:visible">
            <v:imagedata r:id="rId13" o:title="" croptop="1686f" cropleft="1228f" cropright="1669f"/>
          </v:shape>
        </w:pict>
      </w:r>
    </w:p>
    <w:p w:rsidR="00B93573" w:rsidRPr="00B6438F" w:rsidRDefault="00B93573" w:rsidP="00B6438F">
      <w:pPr>
        <w:jc w:val="both"/>
        <w:rPr>
          <w:sz w:val="28"/>
          <w:szCs w:val="28"/>
        </w:rPr>
      </w:pPr>
    </w:p>
    <w:p w:rsidR="00B93573" w:rsidRPr="00721C2C" w:rsidRDefault="00B93573" w:rsidP="00237635">
      <w:pPr>
        <w:jc w:val="center"/>
        <w:rPr>
          <w:sz w:val="28"/>
          <w:szCs w:val="28"/>
        </w:rPr>
      </w:pPr>
      <w:r w:rsidRPr="007E01D6">
        <w:rPr>
          <w:noProof/>
          <w:sz w:val="28"/>
          <w:szCs w:val="28"/>
          <w:lang w:eastAsia="fr-FR"/>
        </w:rPr>
        <w:pict>
          <v:shape id="Image 14" o:spid="_x0000_i1033" type="#_x0000_t75" alt="numérisation0002.jpg" style="width:420pt;height:80.25pt;visibility:visible">
            <v:imagedata r:id="rId14" o:title="" croptop="7211f" cropbottom="8714f" cropleft="1592f" cropright="2621f"/>
          </v:shape>
        </w:pict>
      </w:r>
    </w:p>
    <w:sectPr w:rsidR="00B93573" w:rsidRPr="00721C2C" w:rsidSect="0020757D">
      <w:headerReference w:type="default" r:id="rId15"/>
      <w:pgSz w:w="11906" w:h="16838"/>
      <w:pgMar w:top="281" w:right="1417" w:bottom="709" w:left="1417" w:header="426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573" w:rsidRDefault="00B93573" w:rsidP="0022541F">
      <w:pPr>
        <w:spacing w:after="0" w:line="240" w:lineRule="auto"/>
      </w:pPr>
      <w:r>
        <w:separator/>
      </w:r>
    </w:p>
  </w:endnote>
  <w:endnote w:type="continuationSeparator" w:id="0">
    <w:p w:rsidR="00B93573" w:rsidRDefault="00B93573" w:rsidP="0022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573" w:rsidRDefault="00B93573" w:rsidP="0022541F">
      <w:pPr>
        <w:spacing w:after="0" w:line="240" w:lineRule="auto"/>
      </w:pPr>
      <w:r>
        <w:separator/>
      </w:r>
    </w:p>
  </w:footnote>
  <w:footnote w:type="continuationSeparator" w:id="0">
    <w:p w:rsidR="00B93573" w:rsidRDefault="00B93573" w:rsidP="00225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573" w:rsidRDefault="00B93573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B93573" w:rsidRDefault="00B935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C2C"/>
    <w:rsid w:val="0018780D"/>
    <w:rsid w:val="0020757D"/>
    <w:rsid w:val="0022541F"/>
    <w:rsid w:val="00237635"/>
    <w:rsid w:val="00370248"/>
    <w:rsid w:val="003B2758"/>
    <w:rsid w:val="003B6197"/>
    <w:rsid w:val="003D1AFC"/>
    <w:rsid w:val="004A51D4"/>
    <w:rsid w:val="00530ED2"/>
    <w:rsid w:val="005925FB"/>
    <w:rsid w:val="00721C2C"/>
    <w:rsid w:val="00765BAD"/>
    <w:rsid w:val="007D5CBB"/>
    <w:rsid w:val="007E01D6"/>
    <w:rsid w:val="0082233B"/>
    <w:rsid w:val="00A16985"/>
    <w:rsid w:val="00B55275"/>
    <w:rsid w:val="00B6438F"/>
    <w:rsid w:val="00B93573"/>
    <w:rsid w:val="00B941CE"/>
    <w:rsid w:val="00C0326F"/>
    <w:rsid w:val="00C434B5"/>
    <w:rsid w:val="00C624A8"/>
    <w:rsid w:val="00CC28EB"/>
    <w:rsid w:val="00E16804"/>
    <w:rsid w:val="00EB3BEE"/>
    <w:rsid w:val="00ED5859"/>
    <w:rsid w:val="00F7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2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54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541F"/>
    <w:rPr>
      <w:rFonts w:cs="Times New Roman"/>
    </w:rPr>
  </w:style>
  <w:style w:type="table" w:styleId="TableGrid">
    <w:name w:val="Table Grid"/>
    <w:basedOn w:val="TableNormal"/>
    <w:uiPriority w:val="99"/>
    <w:rsid w:val="00E1680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193</Words>
  <Characters>1063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III</dc:title>
  <dc:subject/>
  <dc:creator>notebook</dc:creator>
  <cp:keywords/>
  <dc:description/>
  <cp:lastModifiedBy>Martine</cp:lastModifiedBy>
  <cp:revision>2</cp:revision>
  <cp:lastPrinted>2013-05-03T23:05:00Z</cp:lastPrinted>
  <dcterms:created xsi:type="dcterms:W3CDTF">2013-09-23T19:05:00Z</dcterms:created>
  <dcterms:modified xsi:type="dcterms:W3CDTF">2013-09-23T19:05:00Z</dcterms:modified>
</cp:coreProperties>
</file>